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4B50" w:rsidP="00DC4B5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5-272-2106/2025</w:t>
      </w:r>
    </w:p>
    <w:p w:rsidR="00DC4B50" w:rsidP="00DC4B50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86MS0046-01-2025-001146-51</w:t>
      </w:r>
    </w:p>
    <w:p w:rsidR="00DC4B50" w:rsidP="00DC4B50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DC4B50" w:rsidP="00DC4B50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DC4B50" w:rsidP="00DC4B50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DC4B50" w:rsidP="00DC4B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09 апреля 2025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г. Нижневартовск </w:t>
      </w:r>
    </w:p>
    <w:p w:rsidR="00DC4B50" w:rsidP="00DC4B50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DC4B50" w:rsidP="00DC4B50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DC4B50" w:rsidRPr="00DC4B50" w:rsidP="00DC4B50">
      <w:pPr>
        <w:keepNext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</w:rPr>
      </w:pPr>
      <w:r w:rsidRPr="00DC4B50">
        <w:rPr>
          <w:rFonts w:ascii="Times New Roman" w:eastAsia="Times New Roman" w:hAnsi="Times New Roman" w:cs="Times New Roman"/>
          <w:sz w:val="24"/>
        </w:rPr>
        <w:t>Управ</w:t>
      </w:r>
      <w:r w:rsidRPr="00DC4B50">
        <w:rPr>
          <w:rFonts w:ascii="Times New Roman" w:eastAsia="Times New Roman" w:hAnsi="Times New Roman" w:cs="Times New Roman"/>
          <w:sz w:val="24"/>
        </w:rPr>
        <w:t xml:space="preserve">ляющего – индивидуального предпринимателя ООО «Регионбурсервис», Мельник Олега Анисиевича, </w:t>
      </w:r>
      <w:r>
        <w:rPr>
          <w:rFonts w:ascii="Times New Roman" w:eastAsia="Times New Roman" w:hAnsi="Times New Roman" w:cs="Times New Roman"/>
          <w:sz w:val="24"/>
        </w:rPr>
        <w:t>*</w:t>
      </w:r>
      <w:r w:rsidRPr="00DC4B50">
        <w:rPr>
          <w:rFonts w:ascii="Times New Roman" w:eastAsia="Times New Roman" w:hAnsi="Times New Roman" w:cs="Times New Roman"/>
          <w:sz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</w:rPr>
        <w:t>*</w:t>
      </w:r>
      <w:r w:rsidRPr="00DC4B50">
        <w:rPr>
          <w:rFonts w:ascii="Times New Roman" w:eastAsia="Times New Roman" w:hAnsi="Times New Roman" w:cs="Times New Roman"/>
          <w:sz w:val="24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4"/>
        </w:rPr>
        <w:t>*</w:t>
      </w:r>
      <w:r w:rsidRPr="00DC4B50">
        <w:rPr>
          <w:rFonts w:ascii="Times New Roman" w:eastAsia="Times New Roman" w:hAnsi="Times New Roman" w:cs="Times New Roman"/>
          <w:sz w:val="24"/>
        </w:rPr>
        <w:t xml:space="preserve">, ИНН </w:t>
      </w:r>
      <w:r>
        <w:rPr>
          <w:rFonts w:ascii="Times New Roman" w:eastAsia="Times New Roman" w:hAnsi="Times New Roman" w:cs="Times New Roman"/>
          <w:sz w:val="24"/>
        </w:rPr>
        <w:t>*</w:t>
      </w:r>
    </w:p>
    <w:p w:rsidR="00DC4B50" w:rsidP="00DC4B50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DC4B50" w:rsidP="00DC4B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Мельник О.А., являясь управляющим – индивидуальным предпринимателем ООО «Регионбурсервис», зарегистрированного по адресу: город Нижневартовск, ул. Интернациональная, д. 87 А, ИНН/КПП 8603219213/860301001</w:t>
      </w:r>
      <w:r>
        <w:rPr>
          <w:rFonts w:ascii="Times New Roman" w:eastAsia="Times New Roman" w:hAnsi="Times New Roman" w:cs="Times New Roman"/>
          <w:spacing w:val="1"/>
          <w:sz w:val="24"/>
        </w:rPr>
        <w:t>, что подтверждается выпиской из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ЕГРЮЛ, </w:t>
      </w:r>
      <w:r>
        <w:rPr>
          <w:rFonts w:ascii="Times New Roman" w:eastAsia="Times New Roman" w:hAnsi="Times New Roman" w:cs="Times New Roman"/>
          <w:sz w:val="24"/>
        </w:rPr>
        <w:t>не представил декларацию (расчет) по страховым взносам за 3 месяца 2024, срок представления не позднее 25.04.2024 года, фактически расчет не представлен. В результате чего были нарушены требования п. 7 ст. 431 НК РФ.</w:t>
      </w:r>
    </w:p>
    <w:p w:rsidR="00DC4B50" w:rsidP="00DC4B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Мельник О.</w:t>
      </w:r>
      <w:r>
        <w:rPr>
          <w:rFonts w:ascii="Times New Roman" w:eastAsia="Times New Roman" w:hAnsi="Times New Roman" w:cs="Times New Roman"/>
          <w:sz w:val="24"/>
        </w:rPr>
        <w:t>А.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DC4B50" w:rsidP="00DC4B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Исходя из положений части 2 статьи 25.1 КоАП ПФ, судья </w:t>
      </w:r>
      <w:r>
        <w:rPr>
          <w:rFonts w:ascii="Times New Roman" w:eastAsia="Times New Roman" w:hAnsi="Times New Roman" w:cs="Times New Roman"/>
          <w:sz w:val="24"/>
        </w:rPr>
        <w:t>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</w:t>
      </w:r>
      <w:r>
        <w:rPr>
          <w:rFonts w:ascii="Times New Roman" w:eastAsia="Times New Roman" w:hAnsi="Times New Roman" w:cs="Times New Roman"/>
          <w:sz w:val="24"/>
        </w:rPr>
        <w:t>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</w:t>
      </w:r>
      <w:r>
        <w:rPr>
          <w:rFonts w:ascii="Times New Roman" w:eastAsia="Times New Roman" w:hAnsi="Times New Roman" w:cs="Times New Roman"/>
          <w:sz w:val="24"/>
        </w:rPr>
        <w:t>етворения.</w:t>
      </w:r>
    </w:p>
    <w:p w:rsidR="00DC4B50" w:rsidP="00DC4B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DC4B50" w:rsidP="00DC4B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Мельник О.А.</w:t>
      </w:r>
    </w:p>
    <w:p w:rsidR="00DC4B50" w:rsidP="00DC4B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86032506200442000001 от 03.03.2025,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в котором имеются сведения о привлечении лица к ответственности за совершение однородного правонарушения; сведения о почтовых отправл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 с почтовым идентификатором; список внутренних почтовых отправлений; справка, согласно которой на момент составления протокола, деклара</w:t>
      </w:r>
      <w:r>
        <w:rPr>
          <w:rFonts w:ascii="Times New Roman" w:eastAsia="Times New Roman" w:hAnsi="Times New Roman" w:cs="Times New Roman"/>
          <w:spacing w:val="1"/>
          <w:sz w:val="24"/>
        </w:rPr>
        <w:t>ция на представлена; сведения из ЕРСМиСП; реестр некоммерческих организаций; выписка из ЕГРЮЛ, приходит к следующему.</w:t>
      </w:r>
    </w:p>
    <w:p w:rsidR="00DC4B50" w:rsidP="00DC4B5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</w:t>
      </w:r>
      <w:r>
        <w:rPr>
          <w:rFonts w:ascii="Times New Roman" w:hAnsi="Times New Roman" w:cs="Times New Roman"/>
          <w:sz w:val="24"/>
          <w:szCs w:val="24"/>
        </w:rPr>
        <w:t xml:space="preserve">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</w:t>
      </w:r>
      <w:r>
        <w:rPr>
          <w:rFonts w:ascii="Times New Roman" w:hAnsi="Times New Roman" w:cs="Times New Roman"/>
          <w:sz w:val="24"/>
          <w:szCs w:val="24"/>
        </w:rPr>
        <w:t>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</w:t>
      </w:r>
      <w:r>
        <w:rPr>
          <w:rFonts w:ascii="Times New Roman" w:hAnsi="Times New Roman" w:cs="Times New Roman"/>
          <w:sz w:val="24"/>
          <w:szCs w:val="24"/>
        </w:rPr>
        <w:t>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DC4B50" w:rsidP="00DC4B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3 месяца 2</w:t>
      </w:r>
      <w:r>
        <w:rPr>
          <w:rFonts w:ascii="Times New Roman" w:eastAsia="Times New Roman" w:hAnsi="Times New Roman" w:cs="Times New Roman"/>
          <w:sz w:val="24"/>
        </w:rPr>
        <w:t>024, срок представления не позднее 25.04.2024, фактически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DC4B50" w:rsidP="00DC4B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приходит к выводу, что Мельник О.А. совершил административное правонарушение, предусмотренное ст. 15.5 Кодекса 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Ф об АП,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DC4B50" w:rsidP="00DC4B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</w:t>
      </w:r>
      <w:r>
        <w:rPr>
          <w:rFonts w:ascii="Times New Roman" w:eastAsia="Times New Roman" w:hAnsi="Times New Roman" w:cs="Times New Roman"/>
          <w:sz w:val="24"/>
        </w:rPr>
        <w:t xml:space="preserve">азания суд учитывает общественную опасность совершенного правонарушения и обстоятельства его совершения, отсутствие смягчающих и отягчающих административную ответственность обстоятельств, а также личность виновного, и считает возможным назначить наказание </w:t>
      </w:r>
      <w:r>
        <w:rPr>
          <w:rFonts w:ascii="Times New Roman" w:eastAsia="Times New Roman" w:hAnsi="Times New Roman" w:cs="Times New Roman"/>
          <w:sz w:val="24"/>
        </w:rPr>
        <w:t>в виде административного штрафа.</w:t>
      </w:r>
    </w:p>
    <w:p w:rsidR="00DC4B50" w:rsidP="00DC4B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DC4B50" w:rsidP="00DC4B50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DC4B50" w:rsidP="00DC4B50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DC4B50" w:rsidP="00DC4B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 w:rsidRPr="00DC4B50">
        <w:rPr>
          <w:rFonts w:ascii="Times New Roman" w:eastAsia="Times New Roman" w:hAnsi="Times New Roman" w:cs="Times New Roman"/>
          <w:sz w:val="24"/>
        </w:rPr>
        <w:t>Управляющего – индивидуального предпринимателя ООО «Ре</w:t>
      </w:r>
      <w:r w:rsidRPr="00DC4B50">
        <w:rPr>
          <w:rFonts w:ascii="Times New Roman" w:eastAsia="Times New Roman" w:hAnsi="Times New Roman" w:cs="Times New Roman"/>
          <w:sz w:val="24"/>
        </w:rPr>
        <w:t>гионбурсервис», Мельник Олега Анисиевича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административное наказание в виде штрафа в размере 300 (триста) рублей.</w:t>
      </w:r>
    </w:p>
    <w:p w:rsidR="00DC4B50" w:rsidP="00DC4B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3257B5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</w:t>
      </w:r>
      <w:r w:rsidRPr="003257B5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3257B5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3257B5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</w:t>
      </w:r>
      <w:r w:rsidRPr="003257B5">
        <w:rPr>
          <w:rFonts w:ascii="Times New Roman" w:eastAsia="Times New Roman" w:hAnsi="Times New Roman" w:cs="Times New Roman"/>
          <w:color w:val="006600"/>
          <w:sz w:val="24"/>
          <w:szCs w:val="24"/>
        </w:rPr>
        <w:t>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3257B5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3257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3257B5" w:rsidR="003257B5">
        <w:rPr>
          <w:rFonts w:ascii="Times New Roman" w:eastAsia="Times New Roman" w:hAnsi="Times New Roman" w:cs="Times New Roman"/>
          <w:b/>
          <w:sz w:val="24"/>
        </w:rPr>
        <w:t>0412365400465002722515173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DC4B50" w:rsidP="00DC4B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</w:t>
      </w:r>
      <w:r>
        <w:rPr>
          <w:rFonts w:ascii="Times New Roman" w:eastAsia="Times New Roman" w:hAnsi="Times New Roman" w:cs="Times New Roman"/>
          <w:spacing w:val="1"/>
          <w:sz w:val="24"/>
        </w:rPr>
        <w:t>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или срока рассрочки, предусмотренных ст. 31.5 Кодекса РФ об административных правонарушениях. </w:t>
      </w:r>
    </w:p>
    <w:p w:rsidR="00DC4B50" w:rsidP="00DC4B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судебного района города окружного значения Нижневартовск</w:t>
      </w:r>
      <w:r>
        <w:rPr>
          <w:rFonts w:ascii="Times New Roman" w:eastAsia="Times New Roman" w:hAnsi="Times New Roman" w:cs="Times New Roman"/>
          <w:spacing w:val="1"/>
          <w:sz w:val="24"/>
        </w:rPr>
        <w:t>а Ханты - Мансийского автономного округа – Югры по адресу: г. Нижневартовск, ул. Нефтяников, д. 6, каб. 124.</w:t>
      </w:r>
    </w:p>
    <w:p w:rsidR="00DC4B50" w:rsidP="00DC4B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тивных правонарушениях. </w:t>
      </w:r>
    </w:p>
    <w:p w:rsidR="00DC4B50" w:rsidP="00DC4B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Постановление может быть обжаловано в течение 10 дней с даты вручения или получения в Нижневартовский городской суд Ханты-Мансийского автономного округа-Югры через мирового судью, вынесшего постановление.  </w:t>
      </w:r>
    </w:p>
    <w:p w:rsidR="00DC4B50" w:rsidP="00DC4B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DC4B50" w:rsidP="00DC4B50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DC4B50" w:rsidP="00DC4B50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Мировой судья                                                                                             Е.В. Аксенова</w:t>
      </w:r>
    </w:p>
    <w:p w:rsidR="00DC4B50" w:rsidP="00DC4B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C17A0" w:rsidP="003257B5">
      <w:pPr>
        <w:spacing w:after="0" w:line="240" w:lineRule="auto"/>
        <w:ind w:right="-1"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*</w:t>
      </w:r>
    </w:p>
    <w:sectPr w:rsidSect="00DC4B5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03"/>
    <w:rsid w:val="00045938"/>
    <w:rsid w:val="003257B5"/>
    <w:rsid w:val="00C70203"/>
    <w:rsid w:val="00CC17A0"/>
    <w:rsid w:val="00DC4B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4A756AC-56B9-4297-B5C2-24A1C797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B50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4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